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76D09E" w14:textId="0CD2DA70" w:rsidR="00B76F3E" w:rsidRPr="00B76F3E" w:rsidRDefault="00B76F3E" w:rsidP="00B76F3E">
      <w:pPr>
        <w:rPr>
          <w:b/>
          <w:bCs/>
        </w:rPr>
      </w:pPr>
      <w:r w:rsidRPr="00B76F3E">
        <w:rPr>
          <w:b/>
          <w:bCs/>
        </w:rPr>
        <w:t xml:space="preserve">Fagligpolitisk regnskap 2021–2025 </w:t>
      </w:r>
    </w:p>
    <w:p w14:paraId="4B2E1C55" w14:textId="35EA275D" w:rsidR="00B76F3E" w:rsidRPr="00B76F3E" w:rsidRDefault="00B76F3E" w:rsidP="00B76F3E">
      <w:pPr>
        <w:rPr>
          <w:b/>
          <w:bCs/>
        </w:rPr>
      </w:pPr>
      <w:r w:rsidRPr="00B76F3E">
        <w:rPr>
          <w:b/>
          <w:bCs/>
        </w:rPr>
        <w:t>Et tryggere og mer rettferdig arbeidsliv</w:t>
      </w:r>
    </w:p>
    <w:p w14:paraId="4301C80A" w14:textId="77777777" w:rsidR="00B76F3E" w:rsidRPr="00B76F3E" w:rsidRDefault="00B76F3E" w:rsidP="00B76F3E">
      <w:pPr>
        <w:numPr>
          <w:ilvl w:val="0"/>
          <w:numId w:val="8"/>
        </w:numPr>
      </w:pPr>
      <w:r w:rsidRPr="00B76F3E">
        <w:t>Fjernet generell adgang til midlertidige ansettelser. Fast ansettelse er igjen hovedregelen, med noen få unntak.</w:t>
      </w:r>
    </w:p>
    <w:p w14:paraId="3663F556" w14:textId="77777777" w:rsidR="00B76F3E" w:rsidRPr="00B76F3E" w:rsidRDefault="00B76F3E" w:rsidP="00B76F3E">
      <w:pPr>
        <w:numPr>
          <w:ilvl w:val="0"/>
          <w:numId w:val="8"/>
        </w:numPr>
      </w:pPr>
      <w:r w:rsidRPr="00B76F3E">
        <w:t>Innført rett til fast stilling etter tre år i midlertidig jobb (tidligere fire år).</w:t>
      </w:r>
    </w:p>
    <w:p w14:paraId="33C7A595" w14:textId="77777777" w:rsidR="00B76F3E" w:rsidRPr="00B76F3E" w:rsidRDefault="00B76F3E" w:rsidP="00B76F3E">
      <w:pPr>
        <w:numPr>
          <w:ilvl w:val="0"/>
          <w:numId w:val="8"/>
        </w:numPr>
      </w:pPr>
      <w:r w:rsidRPr="00B76F3E">
        <w:t>Lovfestet retten til heltid og styrket deltidsansattes fortrinnsrett til utvidet stilling.</w:t>
      </w:r>
    </w:p>
    <w:p w14:paraId="0D280798" w14:textId="77777777" w:rsidR="00B76F3E" w:rsidRPr="00B76F3E" w:rsidRDefault="00B76F3E" w:rsidP="00B76F3E">
      <w:pPr>
        <w:numPr>
          <w:ilvl w:val="0"/>
          <w:numId w:val="8"/>
        </w:numPr>
      </w:pPr>
      <w:r w:rsidRPr="00B76F3E">
        <w:t>Gjeninnført kollektiv søksmålsrett ved ulovlig innleie.</w:t>
      </w:r>
    </w:p>
    <w:p w14:paraId="53B80A1D" w14:textId="77777777" w:rsidR="00B76F3E" w:rsidRPr="00B76F3E" w:rsidRDefault="00B76F3E" w:rsidP="00B76F3E">
      <w:pPr>
        <w:numPr>
          <w:ilvl w:val="0"/>
          <w:numId w:val="8"/>
        </w:numPr>
      </w:pPr>
      <w:r w:rsidRPr="00B76F3E">
        <w:t>Innført strengere innleieregler og forbud mot innleie som fortrenger faste ansettelser i byggebransjen i Oslofjordområdet.</w:t>
      </w:r>
    </w:p>
    <w:p w14:paraId="5668E7B4" w14:textId="77777777" w:rsidR="00B76F3E" w:rsidRPr="00B76F3E" w:rsidRDefault="00B76F3E" w:rsidP="00B76F3E">
      <w:pPr>
        <w:numPr>
          <w:ilvl w:val="0"/>
          <w:numId w:val="8"/>
        </w:numPr>
      </w:pPr>
      <w:r w:rsidRPr="00B76F3E">
        <w:t>Utvidet verneombudsordningen og styrket HMS-arbeidet.</w:t>
      </w:r>
    </w:p>
    <w:p w14:paraId="118DD72F" w14:textId="77777777" w:rsidR="00B76F3E" w:rsidRDefault="00B76F3E" w:rsidP="00B76F3E">
      <w:pPr>
        <w:numPr>
          <w:ilvl w:val="0"/>
          <w:numId w:val="8"/>
        </w:numPr>
      </w:pPr>
      <w:r w:rsidRPr="00B76F3E">
        <w:t>Dagens sykelønnsordning med full dekning fra dag én er bevart og Arbeiderpartiet er garantisten for full lønn under sykdom.</w:t>
      </w:r>
    </w:p>
    <w:p w14:paraId="0E9010A2" w14:textId="41FA465C" w:rsidR="00F11E82" w:rsidRPr="0083058D" w:rsidRDefault="0083058D" w:rsidP="00F11E82">
      <w:pPr>
        <w:rPr>
          <w:b/>
          <w:bCs/>
        </w:rPr>
      </w:pPr>
      <w:r w:rsidRPr="0083058D">
        <w:rPr>
          <w:b/>
          <w:bCs/>
        </w:rPr>
        <w:t>Trygt på jobb – Yrkesskade og yrkessykdom</w:t>
      </w:r>
    </w:p>
    <w:p w14:paraId="714BA0AD" w14:textId="77777777" w:rsidR="00F11E82" w:rsidRPr="001B5803" w:rsidRDefault="00F11E82" w:rsidP="00F11E82">
      <w:pPr>
        <w:numPr>
          <w:ilvl w:val="0"/>
          <w:numId w:val="8"/>
        </w:numPr>
      </w:pPr>
      <w:r w:rsidRPr="001B5803">
        <w:t>Innført sikkerhetsventil for sykdommer som ikke står på yrkessykdomslisten.</w:t>
      </w:r>
    </w:p>
    <w:p w14:paraId="7D6001CF" w14:textId="77777777" w:rsidR="00F11E82" w:rsidRPr="001B5803" w:rsidRDefault="00F11E82" w:rsidP="00F11E82">
      <w:pPr>
        <w:numPr>
          <w:ilvl w:val="0"/>
          <w:numId w:val="8"/>
        </w:numPr>
      </w:pPr>
      <w:r w:rsidRPr="001B5803">
        <w:t>Oppretter rådgivende partssammensatt yrkessykdomsutvalg som skal sikre at yrkessykdomslista jevnlig oppdateres for å gjenspeile dagens arbeidsliv.</w:t>
      </w:r>
    </w:p>
    <w:p w14:paraId="673250DE" w14:textId="77777777" w:rsidR="00F11E82" w:rsidRPr="001B5803" w:rsidRDefault="00F11E82" w:rsidP="00F11E82">
      <w:pPr>
        <w:numPr>
          <w:ilvl w:val="0"/>
          <w:numId w:val="8"/>
        </w:numPr>
      </w:pPr>
      <w:r w:rsidRPr="001B5803">
        <w:t>Vi skal tydeliggjøre presumsjonsregelen. Om at det er Nav eller forsikringsselskapet som har bevisbyrden om de mener sykdommen ikke skyldes belastning på jobb.</w:t>
      </w:r>
    </w:p>
    <w:p w14:paraId="6ED15F8D" w14:textId="66A4C4A5" w:rsidR="00F11E82" w:rsidRPr="00B76F3E" w:rsidRDefault="00F11E82" w:rsidP="00F11E82">
      <w:pPr>
        <w:numPr>
          <w:ilvl w:val="0"/>
          <w:numId w:val="8"/>
        </w:numPr>
      </w:pPr>
      <w:r w:rsidRPr="001B5803">
        <w:t>Vi skal endre arbeidsulykkebegrepet for å sikre at ansatte i risikoutsatte yrker er godt dekket, også under pålagte øvelser.</w:t>
      </w:r>
    </w:p>
    <w:p w14:paraId="0984E40B" w14:textId="3A1FF262" w:rsidR="00B76F3E" w:rsidRPr="00B76F3E" w:rsidRDefault="00B76F3E" w:rsidP="00B76F3E">
      <w:pPr>
        <w:rPr>
          <w:b/>
          <w:bCs/>
        </w:rPr>
      </w:pPr>
      <w:r w:rsidRPr="00B76F3E">
        <w:rPr>
          <w:b/>
          <w:bCs/>
        </w:rPr>
        <w:t>Et sterkt organisert arbeidsliv</w:t>
      </w:r>
    </w:p>
    <w:p w14:paraId="4A2D35CA" w14:textId="77777777" w:rsidR="00B76F3E" w:rsidRPr="00B76F3E" w:rsidRDefault="00B76F3E" w:rsidP="00B76F3E">
      <w:pPr>
        <w:numPr>
          <w:ilvl w:val="0"/>
          <w:numId w:val="9"/>
        </w:numPr>
      </w:pPr>
      <w:r w:rsidRPr="00B76F3E">
        <w:t>Fagforeningsfradraget er mer enn doblet – fra 3 850 kr til 8 250 kr i 2025. Vi vil øke det videre til 10 000 kr i neste periode.</w:t>
      </w:r>
    </w:p>
    <w:p w14:paraId="43755E46" w14:textId="77777777" w:rsidR="00B76F3E" w:rsidRPr="00B76F3E" w:rsidRDefault="00B76F3E" w:rsidP="00B76F3E">
      <w:pPr>
        <w:numPr>
          <w:ilvl w:val="0"/>
          <w:numId w:val="9"/>
        </w:numPr>
      </w:pPr>
      <w:r w:rsidRPr="00B76F3E">
        <w:t>Trepartssamarbeidet er brukt aktivt og styrket gjennom hele perioden.</w:t>
      </w:r>
    </w:p>
    <w:p w14:paraId="08AE7FBF" w14:textId="77777777" w:rsidR="00B76F3E" w:rsidRPr="00B76F3E" w:rsidRDefault="00B76F3E" w:rsidP="00B76F3E">
      <w:pPr>
        <w:numPr>
          <w:ilvl w:val="0"/>
          <w:numId w:val="9"/>
        </w:numPr>
      </w:pPr>
      <w:r w:rsidRPr="00B76F3E">
        <w:t>Pensjon fra første krone er innført fra 2022. Det gir rettferdig pensjonsopptjening for unge, deltidsansatte og lavtlønte.</w:t>
      </w:r>
    </w:p>
    <w:p w14:paraId="29676D79" w14:textId="4E41DFC6" w:rsidR="00B76F3E" w:rsidRPr="00B76F3E" w:rsidRDefault="00B76F3E" w:rsidP="00B76F3E">
      <w:pPr>
        <w:rPr>
          <w:b/>
          <w:bCs/>
        </w:rPr>
      </w:pPr>
      <w:r w:rsidRPr="00B76F3E">
        <w:rPr>
          <w:b/>
          <w:bCs/>
        </w:rPr>
        <w:t>Kamp mot sosial dumping og arbeidslivskriminalitet</w:t>
      </w:r>
    </w:p>
    <w:p w14:paraId="7FDF7F70" w14:textId="77777777" w:rsidR="00B76F3E" w:rsidRPr="00B76F3E" w:rsidRDefault="00B76F3E" w:rsidP="00B76F3E">
      <w:pPr>
        <w:numPr>
          <w:ilvl w:val="0"/>
          <w:numId w:val="10"/>
        </w:numPr>
      </w:pPr>
      <w:r w:rsidRPr="00B76F3E">
        <w:t>Innført Norgesmodellen i statlige og etter hvert fylkeskommunale byggeprosjekter: krav til lønn, arbeidstid, fagkompetanse og lærlinger.</w:t>
      </w:r>
    </w:p>
    <w:p w14:paraId="3C28ECA4" w14:textId="77777777" w:rsidR="00B76F3E" w:rsidRPr="00B76F3E" w:rsidRDefault="00B76F3E" w:rsidP="00B76F3E">
      <w:pPr>
        <w:numPr>
          <w:ilvl w:val="0"/>
          <w:numId w:val="10"/>
        </w:numPr>
      </w:pPr>
      <w:r w:rsidRPr="00B76F3E">
        <w:t>Vedtatt krav om norske lønns- og arbeidsvilkår i norske farvann i 2025.</w:t>
      </w:r>
    </w:p>
    <w:p w14:paraId="090B1A49" w14:textId="77777777" w:rsidR="00B76F3E" w:rsidRPr="00B76F3E" w:rsidRDefault="00B76F3E" w:rsidP="00B76F3E">
      <w:pPr>
        <w:numPr>
          <w:ilvl w:val="0"/>
          <w:numId w:val="10"/>
        </w:numPr>
      </w:pPr>
      <w:r w:rsidRPr="00B76F3E">
        <w:lastRenderedPageBreak/>
        <w:t>Lagt frem og gjennomført handlingsplaner mot sosial dumping, inkludert en for transport.</w:t>
      </w:r>
    </w:p>
    <w:p w14:paraId="09FC19AC" w14:textId="77777777" w:rsidR="00B76F3E" w:rsidRPr="00B76F3E" w:rsidRDefault="00B76F3E" w:rsidP="00B76F3E">
      <w:pPr>
        <w:numPr>
          <w:ilvl w:val="0"/>
          <w:numId w:val="10"/>
        </w:numPr>
      </w:pPr>
      <w:r w:rsidRPr="00B76F3E">
        <w:t>35 tiltak gjennomført for å bekjempe arbeidslivskriminalitet.</w:t>
      </w:r>
    </w:p>
    <w:p w14:paraId="277182F9" w14:textId="77777777" w:rsidR="00B76F3E" w:rsidRPr="00B76F3E" w:rsidRDefault="00B76F3E" w:rsidP="00B76F3E">
      <w:pPr>
        <w:numPr>
          <w:ilvl w:val="0"/>
          <w:numId w:val="10"/>
        </w:numPr>
      </w:pPr>
      <w:r w:rsidRPr="00B76F3E">
        <w:t>Arbeidstilsynet og a-krimsentrene er styrket.</w:t>
      </w:r>
    </w:p>
    <w:p w14:paraId="48BA59BB" w14:textId="77777777" w:rsidR="00B76F3E" w:rsidRPr="00B76F3E" w:rsidRDefault="00B76F3E" w:rsidP="00B76F3E">
      <w:pPr>
        <w:numPr>
          <w:ilvl w:val="0"/>
          <w:numId w:val="10"/>
        </w:numPr>
      </w:pPr>
      <w:r w:rsidRPr="00B76F3E">
        <w:t>Økt støtte til Fair Play Bygg til 4 millioner kroner og tettere samarbeid med ideelle aktører.</w:t>
      </w:r>
    </w:p>
    <w:p w14:paraId="30113B84" w14:textId="77777777" w:rsidR="00B76F3E" w:rsidRPr="00B76F3E" w:rsidRDefault="00B76F3E" w:rsidP="00B76F3E">
      <w:pPr>
        <w:numPr>
          <w:ilvl w:val="0"/>
          <w:numId w:val="10"/>
        </w:numPr>
      </w:pPr>
      <w:r w:rsidRPr="00B76F3E">
        <w:t>Innført HMS-kort i flere bransjer.</w:t>
      </w:r>
    </w:p>
    <w:p w14:paraId="202515F7" w14:textId="17D8A749" w:rsidR="00B76F3E" w:rsidRPr="00B76F3E" w:rsidRDefault="00B76F3E" w:rsidP="00B76F3E">
      <w:pPr>
        <w:rPr>
          <w:b/>
          <w:bCs/>
        </w:rPr>
      </w:pPr>
      <w:r w:rsidRPr="00B76F3E">
        <w:rPr>
          <w:b/>
          <w:bCs/>
        </w:rPr>
        <w:t>Kompetanse og rettferdig omstilling</w:t>
      </w:r>
    </w:p>
    <w:p w14:paraId="49C8647F" w14:textId="77777777" w:rsidR="00B76F3E" w:rsidRPr="00B76F3E" w:rsidRDefault="00B76F3E" w:rsidP="00B76F3E">
      <w:pPr>
        <w:numPr>
          <w:ilvl w:val="0"/>
          <w:numId w:val="11"/>
        </w:numPr>
      </w:pPr>
      <w:r w:rsidRPr="00B76F3E">
        <w:t>2000 nye fagskoleplasser.</w:t>
      </w:r>
    </w:p>
    <w:p w14:paraId="27C425B8" w14:textId="77777777" w:rsidR="00B76F3E" w:rsidRPr="00B76F3E" w:rsidRDefault="00B76F3E" w:rsidP="00B76F3E">
      <w:pPr>
        <w:numPr>
          <w:ilvl w:val="0"/>
          <w:numId w:val="11"/>
        </w:numPr>
      </w:pPr>
      <w:r w:rsidRPr="00B76F3E">
        <w:t>Nytt Senter for yrkesfag.</w:t>
      </w:r>
    </w:p>
    <w:p w14:paraId="2AE7C58F" w14:textId="77777777" w:rsidR="00B76F3E" w:rsidRPr="00B76F3E" w:rsidRDefault="00B76F3E" w:rsidP="00B76F3E">
      <w:pPr>
        <w:numPr>
          <w:ilvl w:val="0"/>
          <w:numId w:val="11"/>
        </w:numPr>
      </w:pPr>
      <w:r w:rsidRPr="00B76F3E">
        <w:t>Budsjettert over 1,1 mrd. kr til læreplass-satsinger 2022–2024.</w:t>
      </w:r>
    </w:p>
    <w:p w14:paraId="1892BDE4" w14:textId="77777777" w:rsidR="00B76F3E" w:rsidRPr="00B76F3E" w:rsidRDefault="00B76F3E" w:rsidP="00B76F3E">
      <w:pPr>
        <w:numPr>
          <w:ilvl w:val="0"/>
          <w:numId w:val="11"/>
        </w:numPr>
      </w:pPr>
      <w:r w:rsidRPr="00B76F3E">
        <w:t>Lovfestet rett til vgo for voksne.</w:t>
      </w:r>
    </w:p>
    <w:p w14:paraId="508B9D7B" w14:textId="77777777" w:rsidR="00B76F3E" w:rsidRPr="00B76F3E" w:rsidRDefault="00B76F3E" w:rsidP="00B76F3E">
      <w:pPr>
        <w:numPr>
          <w:ilvl w:val="0"/>
          <w:numId w:val="11"/>
        </w:numPr>
      </w:pPr>
      <w:r w:rsidRPr="00B76F3E">
        <w:t>Samarbeid med partene om kompetanseløft i industrien.</w:t>
      </w:r>
    </w:p>
    <w:p w14:paraId="172566BB" w14:textId="77777777" w:rsidR="00B76F3E" w:rsidRPr="00B76F3E" w:rsidRDefault="00B76F3E" w:rsidP="00B76F3E">
      <w:pPr>
        <w:numPr>
          <w:ilvl w:val="0"/>
          <w:numId w:val="11"/>
        </w:numPr>
      </w:pPr>
      <w:r w:rsidRPr="00B76F3E">
        <w:t>Grønt industriløft med krav til fagkompetanse, lærlinger og seriøse aktører.</w:t>
      </w:r>
    </w:p>
    <w:p w14:paraId="10E2CEC1" w14:textId="3F7ECAAD" w:rsidR="00B76F3E" w:rsidRPr="00B76F3E" w:rsidRDefault="00B76F3E" w:rsidP="00B76F3E">
      <w:pPr>
        <w:rPr>
          <w:b/>
          <w:bCs/>
        </w:rPr>
      </w:pPr>
      <w:r w:rsidRPr="00B76F3E">
        <w:rPr>
          <w:b/>
          <w:bCs/>
        </w:rPr>
        <w:t>Velferd og fellesskap</w:t>
      </w:r>
    </w:p>
    <w:p w14:paraId="68228C24" w14:textId="77777777" w:rsidR="00B76F3E" w:rsidRPr="00B76F3E" w:rsidRDefault="00B76F3E" w:rsidP="00B76F3E">
      <w:pPr>
        <w:numPr>
          <w:ilvl w:val="0"/>
          <w:numId w:val="12"/>
        </w:numPr>
      </w:pPr>
      <w:r w:rsidRPr="00B76F3E">
        <w:t>Gjeninnført feriepenger på dagpenger som en varig ordning.</w:t>
      </w:r>
    </w:p>
    <w:p w14:paraId="10672C9A" w14:textId="77777777" w:rsidR="00B76F3E" w:rsidRPr="00B76F3E" w:rsidRDefault="00B76F3E" w:rsidP="00B76F3E">
      <w:pPr>
        <w:numPr>
          <w:ilvl w:val="0"/>
          <w:numId w:val="12"/>
        </w:numPr>
      </w:pPr>
      <w:r w:rsidRPr="00B76F3E">
        <w:t>ABE-kuttene er fjernet fra og med 2023.</w:t>
      </w:r>
    </w:p>
    <w:p w14:paraId="6126DC85" w14:textId="77777777" w:rsidR="00B76F3E" w:rsidRPr="00B76F3E" w:rsidRDefault="00B76F3E" w:rsidP="00B76F3E">
      <w:pPr>
        <w:numPr>
          <w:ilvl w:val="0"/>
          <w:numId w:val="12"/>
        </w:numPr>
      </w:pPr>
      <w:r w:rsidRPr="00B76F3E">
        <w:t>Kommuneøkonomien er styrket.</w:t>
      </w:r>
    </w:p>
    <w:p w14:paraId="2AE6CC95" w14:textId="77777777" w:rsidR="00B76F3E" w:rsidRPr="00B76F3E" w:rsidRDefault="00B76F3E" w:rsidP="00B76F3E">
      <w:pPr>
        <w:numPr>
          <w:ilvl w:val="0"/>
          <w:numId w:val="12"/>
        </w:numPr>
      </w:pPr>
      <w:r w:rsidRPr="00B76F3E">
        <w:t>Tannhelserettigheter utvidet: gratis tannhelse for 25–28-åringer.</w:t>
      </w:r>
    </w:p>
    <w:p w14:paraId="73434A0A" w14:textId="77777777" w:rsidR="00B76F3E" w:rsidRPr="00B76F3E" w:rsidRDefault="00B76F3E" w:rsidP="00B76F3E">
      <w:pPr>
        <w:numPr>
          <w:ilvl w:val="0"/>
          <w:numId w:val="12"/>
        </w:numPr>
      </w:pPr>
      <w:r w:rsidRPr="00B76F3E">
        <w:t>Høyreregjeringens privatiseringsplaner for velferden er stanset.</w:t>
      </w:r>
    </w:p>
    <w:p w14:paraId="777C60A2" w14:textId="77777777" w:rsidR="00B76F3E" w:rsidRPr="00B76F3E" w:rsidRDefault="00B76F3E" w:rsidP="00B76F3E">
      <w:pPr>
        <w:numPr>
          <w:ilvl w:val="1"/>
          <w:numId w:val="12"/>
        </w:numPr>
      </w:pPr>
      <w:r w:rsidRPr="00B76F3E">
        <w:t>Eget utvalg (NOU 2024:14) anbefaler utfasing av kommersielle aktører.</w:t>
      </w:r>
    </w:p>
    <w:p w14:paraId="7994228E" w14:textId="77777777" w:rsidR="00B76F3E" w:rsidRPr="00B76F3E" w:rsidRDefault="00B76F3E" w:rsidP="00B76F3E">
      <w:pPr>
        <w:numPr>
          <w:ilvl w:val="0"/>
          <w:numId w:val="12"/>
        </w:numPr>
      </w:pPr>
      <w:r w:rsidRPr="00B76F3E">
        <w:t>Offentlig eierskap er bevart i selskaper som Equinor, Statkraft og Statskog. Sistnevnte kjøpte AS Meråker Brug for å sikre nasjonalt eierskap.</w:t>
      </w:r>
    </w:p>
    <w:p w14:paraId="42FE9D98" w14:textId="64C89FB0" w:rsidR="00B76F3E" w:rsidRPr="00B76F3E" w:rsidRDefault="00B76F3E" w:rsidP="00B76F3E">
      <w:pPr>
        <w:rPr>
          <w:b/>
          <w:bCs/>
        </w:rPr>
      </w:pPr>
      <w:r w:rsidRPr="00B76F3E">
        <w:rPr>
          <w:b/>
          <w:bCs/>
        </w:rPr>
        <w:t>Transport og arbeid</w:t>
      </w:r>
    </w:p>
    <w:p w14:paraId="3CF09B5F" w14:textId="77777777" w:rsidR="00B76F3E" w:rsidRPr="00B76F3E" w:rsidRDefault="00B76F3E" w:rsidP="00B76F3E">
      <w:pPr>
        <w:numPr>
          <w:ilvl w:val="0"/>
          <w:numId w:val="13"/>
        </w:numPr>
      </w:pPr>
      <w:r w:rsidRPr="00B76F3E">
        <w:t>Gjeninnført drosjeregulering: tak på antall løyver, krav om fagkompetanse og sentraltilknytning.</w:t>
      </w:r>
    </w:p>
    <w:p w14:paraId="75856C77" w14:textId="77777777" w:rsidR="00B76F3E" w:rsidRPr="00B76F3E" w:rsidRDefault="00B76F3E" w:rsidP="00B76F3E">
      <w:pPr>
        <w:numPr>
          <w:ilvl w:val="0"/>
          <w:numId w:val="13"/>
        </w:numPr>
      </w:pPr>
      <w:r w:rsidRPr="00B76F3E">
        <w:t>Vedtatt løyveplikt for varebiltransport og skjerpet kabotasjeregelverk.</w:t>
      </w:r>
    </w:p>
    <w:p w14:paraId="1A9F1315" w14:textId="2B01AD61" w:rsidR="00B76F3E" w:rsidRPr="00B76F3E" w:rsidRDefault="00B76F3E" w:rsidP="00B76F3E">
      <w:pPr>
        <w:rPr>
          <w:b/>
          <w:bCs/>
        </w:rPr>
      </w:pPr>
      <w:r w:rsidRPr="00B76F3E">
        <w:rPr>
          <w:b/>
          <w:bCs/>
        </w:rPr>
        <w:t>Internasjonalt ansvar</w:t>
      </w:r>
    </w:p>
    <w:p w14:paraId="63ABDE39" w14:textId="77777777" w:rsidR="00B76F3E" w:rsidRPr="00B76F3E" w:rsidRDefault="00B76F3E" w:rsidP="00B76F3E">
      <w:pPr>
        <w:numPr>
          <w:ilvl w:val="0"/>
          <w:numId w:val="14"/>
        </w:numPr>
      </w:pPr>
      <w:r w:rsidRPr="00B76F3E">
        <w:t>Videreført EØS-avtalen som ramme for arbeid, handel og rettigheter i arbeidslivet.</w:t>
      </w:r>
    </w:p>
    <w:p w14:paraId="5B2DF3FF" w14:textId="77777777" w:rsidR="000B215F" w:rsidRPr="00B76F3E" w:rsidRDefault="000B215F"/>
    <w:sectPr w:rsidR="000B215F" w:rsidRPr="00B76F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560669"/>
    <w:multiLevelType w:val="multilevel"/>
    <w:tmpl w:val="4ACA9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604D6F"/>
    <w:multiLevelType w:val="multilevel"/>
    <w:tmpl w:val="AC7EFA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6AF0CD8"/>
    <w:multiLevelType w:val="multilevel"/>
    <w:tmpl w:val="F968AB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ED81CA6"/>
    <w:multiLevelType w:val="multilevel"/>
    <w:tmpl w:val="737609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2C72144"/>
    <w:multiLevelType w:val="multilevel"/>
    <w:tmpl w:val="A7AE52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6B002B2"/>
    <w:multiLevelType w:val="multilevel"/>
    <w:tmpl w:val="120497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CB6297F"/>
    <w:multiLevelType w:val="multilevel"/>
    <w:tmpl w:val="5CFEE0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CC02AA3"/>
    <w:multiLevelType w:val="multilevel"/>
    <w:tmpl w:val="CE7C20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1997496"/>
    <w:multiLevelType w:val="multilevel"/>
    <w:tmpl w:val="FF4E13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4030E21"/>
    <w:multiLevelType w:val="multilevel"/>
    <w:tmpl w:val="91B665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AAC1C3F"/>
    <w:multiLevelType w:val="multilevel"/>
    <w:tmpl w:val="C33414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8BE5C23"/>
    <w:multiLevelType w:val="multilevel"/>
    <w:tmpl w:val="0DD2A7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D473790"/>
    <w:multiLevelType w:val="multilevel"/>
    <w:tmpl w:val="A2925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E202D37"/>
    <w:multiLevelType w:val="multilevel"/>
    <w:tmpl w:val="8C5072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6624C67"/>
    <w:multiLevelType w:val="multilevel"/>
    <w:tmpl w:val="9C7A92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37899007">
    <w:abstractNumId w:val="8"/>
  </w:num>
  <w:num w:numId="2" w16cid:durableId="496532381">
    <w:abstractNumId w:val="6"/>
  </w:num>
  <w:num w:numId="3" w16cid:durableId="1589074689">
    <w:abstractNumId w:val="4"/>
  </w:num>
  <w:num w:numId="4" w16cid:durableId="401609638">
    <w:abstractNumId w:val="1"/>
  </w:num>
  <w:num w:numId="5" w16cid:durableId="927226462">
    <w:abstractNumId w:val="2"/>
  </w:num>
  <w:num w:numId="6" w16cid:durableId="1689600312">
    <w:abstractNumId w:val="0"/>
  </w:num>
  <w:num w:numId="7" w16cid:durableId="423840751">
    <w:abstractNumId w:val="9"/>
  </w:num>
  <w:num w:numId="8" w16cid:durableId="2016610109">
    <w:abstractNumId w:val="3"/>
  </w:num>
  <w:num w:numId="9" w16cid:durableId="1521629075">
    <w:abstractNumId w:val="13"/>
  </w:num>
  <w:num w:numId="10" w16cid:durableId="2017416177">
    <w:abstractNumId w:val="10"/>
  </w:num>
  <w:num w:numId="11" w16cid:durableId="1709794090">
    <w:abstractNumId w:val="5"/>
  </w:num>
  <w:num w:numId="12" w16cid:durableId="1847399867">
    <w:abstractNumId w:val="7"/>
  </w:num>
  <w:num w:numId="13" w16cid:durableId="331181368">
    <w:abstractNumId w:val="11"/>
  </w:num>
  <w:num w:numId="14" w16cid:durableId="2032679952">
    <w:abstractNumId w:val="12"/>
  </w:num>
  <w:num w:numId="15" w16cid:durableId="110345884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22BA"/>
    <w:rsid w:val="000B215F"/>
    <w:rsid w:val="000B643F"/>
    <w:rsid w:val="00322FFE"/>
    <w:rsid w:val="003322BA"/>
    <w:rsid w:val="0083058D"/>
    <w:rsid w:val="009B1E12"/>
    <w:rsid w:val="00AA12F9"/>
    <w:rsid w:val="00B76F3E"/>
    <w:rsid w:val="00F11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739BE8"/>
  <w15:chartTrackingRefBased/>
  <w15:docId w15:val="{C8EE0C07-ADFC-4547-8174-A74F808DDF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b-NO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3322B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3322B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3322B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3322B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3322B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3322B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3322B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3322B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3322B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3322B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3322B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3322B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3322BA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3322BA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3322BA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3322BA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3322BA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3322BA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3322B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3322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3322B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3322B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3322B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3322BA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3322BA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3322BA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3322B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3322BA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3322B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428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7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10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04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0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bf1a78d9-2242-4256-907f-0a198221dcd6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BC6C9DA3D2EB94D98AC33DD7A49295E" ma:contentTypeVersion="16" ma:contentTypeDescription="Create a new document." ma:contentTypeScope="" ma:versionID="44756bcba5cf5bcb9501f1c17aad81ce">
  <xsd:schema xmlns:xsd="http://www.w3.org/2001/XMLSchema" xmlns:xs="http://www.w3.org/2001/XMLSchema" xmlns:p="http://schemas.microsoft.com/office/2006/metadata/properties" xmlns:ns3="bf1a78d9-2242-4256-907f-0a198221dcd6" xmlns:ns4="acfa7d79-a8cf-4d4d-bf21-adb7b2a34328" targetNamespace="http://schemas.microsoft.com/office/2006/metadata/properties" ma:root="true" ma:fieldsID="c8fcddfd77b88e0e06e30506392fb284" ns3:_="" ns4:_="">
    <xsd:import namespace="bf1a78d9-2242-4256-907f-0a198221dcd6"/>
    <xsd:import namespace="acfa7d79-a8cf-4d4d-bf21-adb7b2a3432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  <xsd:element ref="ns3:MediaServiceObjectDetectorVersions" minOccurs="0"/>
                <xsd:element ref="ns3:MediaServiceSearchProperties" minOccurs="0"/>
                <xsd:element ref="ns3:MediaServiceDateTaken" minOccurs="0"/>
                <xsd:element ref="ns3:MediaServiceSystemTags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1a78d9-2242-4256-907f-0a198221dc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17" nillable="true" ma:displayName="_activity" ma:hidden="true" ma:internalName="_activity">
      <xsd:simpleType>
        <xsd:restriction base="dms:Note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ystemTags" ma:index="21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fa7d79-a8cf-4d4d-bf21-adb7b2a34328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A306037-A38B-4192-BD43-1BDBF7F8F01E}">
  <ds:schemaRefs>
    <ds:schemaRef ds:uri="http://schemas.microsoft.com/office/2006/metadata/properties"/>
    <ds:schemaRef ds:uri="http://schemas.microsoft.com/office/2006/documentManagement/types"/>
    <ds:schemaRef ds:uri="http://www.w3.org/XML/1998/namespace"/>
    <ds:schemaRef ds:uri="http://schemas.openxmlformats.org/package/2006/metadata/core-properties"/>
    <ds:schemaRef ds:uri="acfa7d79-a8cf-4d4d-bf21-adb7b2a34328"/>
    <ds:schemaRef ds:uri="http://purl.org/dc/terms/"/>
    <ds:schemaRef ds:uri="http://purl.org/dc/dcmitype/"/>
    <ds:schemaRef ds:uri="bf1a78d9-2242-4256-907f-0a198221dcd6"/>
    <ds:schemaRef ds:uri="http://schemas.microsoft.com/office/infopath/2007/PartnerControls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97F6B138-5EA5-483B-BDAF-A4DD1E3A756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18E8339-56B5-4375-AFB3-0207C83DA5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f1a78d9-2242-4256-907f-0a198221dcd6"/>
    <ds:schemaRef ds:uri="acfa7d79-a8cf-4d4d-bf21-adb7b2a3432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526</Words>
  <Characters>2793</Characters>
  <Application>Microsoft Office Word</Application>
  <DocSecurity>0</DocSecurity>
  <Lines>23</Lines>
  <Paragraphs>6</Paragraphs>
  <ScaleCrop>false</ScaleCrop>
  <Company/>
  <LinksUpToDate>false</LinksUpToDate>
  <CharactersWithSpaces>3313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Edvard Eidhammer Sørensen</dc:creator>
  <cp:keywords/>
  <dc:description/>
  <cp:lastModifiedBy>Edvard Eidhammer Sørensen</cp:lastModifiedBy>
  <cp:revision>4</cp:revision>
  <dcterms:created xsi:type="dcterms:W3CDTF">2025-06-25T11:05:00Z</dcterms:created>
  <dcterms:modified xsi:type="dcterms:W3CDTF">2025-06-26T09:20:00Z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0x0101006BC6C9DA3D2EB94D98AC33DD7A49295E</vt:lpwstr>
  </property>
</Properties>
</file>