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B4" w:rsidRPr="00A82FB4" w:rsidRDefault="00A82FB4" w:rsidP="00BB13B5">
      <w:pPr>
        <w:bidi/>
        <w:spacing w:after="0"/>
        <w:rPr>
          <w:b/>
          <w:sz w:val="28"/>
          <w:rtl/>
          <w:lang w:bidi="ur-PK"/>
        </w:rPr>
      </w:pPr>
      <w:r w:rsidRPr="00A82FB4">
        <w:rPr>
          <w:b/>
          <w:sz w:val="28"/>
          <w:rtl/>
          <w:lang w:bidi="ur-PK"/>
        </w:rPr>
        <w:t>نارویجن یونین آف جنرل ورکرز کی ممبرشپ کا ایک نیا فائدہ وکیل کی انشورنس</w:t>
      </w:r>
    </w:p>
    <w:p w:rsidR="00A82FB4" w:rsidRPr="00A82FB4" w:rsidRDefault="00A82FB4" w:rsidP="00BB13B5">
      <w:pPr>
        <w:bidi/>
        <w:spacing w:after="0"/>
        <w:rPr>
          <w:rtl/>
          <w:lang w:bidi="ur-PK"/>
        </w:rPr>
      </w:pPr>
    </w:p>
    <w:p w:rsidR="00A82FB4" w:rsidRPr="00A82FB4" w:rsidRDefault="00A82FB4" w:rsidP="00BB13B5">
      <w:pPr>
        <w:bidi/>
        <w:spacing w:after="0"/>
        <w:rPr>
          <w:rtl/>
          <w:lang w:bidi="ur-PK"/>
        </w:rPr>
      </w:pPr>
      <w:r w:rsidRPr="00A82FB4">
        <w:rPr>
          <w:rtl/>
          <w:lang w:bidi="ur-PK"/>
        </w:rPr>
        <w:t xml:space="preserve">یونین آف جنرل ورکرز  (Norsk Arbeidsmandsforbund, NAF) یکم ستمبر 2013 سے ممبران کیلئے ایک نیا، اجتماعی فائدہ، </w:t>
      </w:r>
      <w:r w:rsidRPr="00A82FB4">
        <w:rPr>
          <w:i/>
          <w:rtl/>
          <w:lang w:bidi="ur-PK"/>
        </w:rPr>
        <w:t>وکیل کی انشورنس</w:t>
      </w:r>
      <w:r w:rsidRPr="00A82FB4">
        <w:rPr>
          <w:rtl/>
          <w:lang w:bidi="ur-PK"/>
        </w:rPr>
        <w:t xml:space="preserve"> ، متعارف کرا رہی ہے۔ اس کا مطلب یہ ہے کہ ممبر کی حیثیت سے اب آپ کو ضرورت پڑنے پر وکیل کی مدد مل سکے گی، نجی معاملات میں بھی۔ ممبر کے طور پر آپ کو پہلے ہی ملازمت کے معاملات میں LO کے وکیلوں سے قانونی مدد لینے کا حق حاصل ہے لیکن</w:t>
      </w:r>
      <w:r w:rsidRPr="00A82FB4">
        <w:rPr>
          <w:i/>
          <w:rtl/>
          <w:lang w:bidi="ur-PK"/>
        </w:rPr>
        <w:t xml:space="preserve"> وکیل کی انشورنس</w:t>
      </w:r>
      <w:r w:rsidRPr="00A82FB4">
        <w:rPr>
          <w:rtl/>
          <w:lang w:bidi="ur-PK"/>
        </w:rPr>
        <w:t xml:space="preserve"> کے ذریعے ممبران کو مزید یہ پیشکش حاصل ہوتی ہے کہ قانون کے  ان زیادہ تر شعبوں میں ان کیلئے مدد کے اخراجات ادا کیے جاتے ہیں جن میں ایک شخص کو ذاتی زندگی میں وکیل کی مدد درکار ہو سکتی ہے۔</w:t>
      </w:r>
      <w:r w:rsidRPr="00A82FB4">
        <w:rPr>
          <w:i/>
          <w:rtl/>
          <w:lang w:bidi="ur-PK"/>
        </w:rPr>
        <w:t>وکیل کی انشورنس</w:t>
      </w:r>
      <w:r w:rsidRPr="00A82FB4">
        <w:rPr>
          <w:rtl/>
          <w:lang w:bidi="ur-PK"/>
        </w:rPr>
        <w:t xml:space="preserve"> HELP Forsikring AS  فراہم کرتی ہے جس کے اپنے عملے میں وکیل ہیں جو آپ کے رابطہ کرنے پر آپ کی مدد کیلئے تیار ہوتے ہیں۔ </w:t>
      </w:r>
    </w:p>
    <w:p w:rsidR="00A82FB4" w:rsidRPr="00A82FB4" w:rsidRDefault="00A82FB4" w:rsidP="00BB13B5">
      <w:pPr>
        <w:bidi/>
        <w:spacing w:after="0"/>
        <w:rPr>
          <w:rtl/>
          <w:lang w:bidi="ur-PK"/>
        </w:rPr>
      </w:pPr>
    </w:p>
    <w:p w:rsidR="00A82FB4" w:rsidRPr="00A82FB4" w:rsidRDefault="00A82FB4" w:rsidP="00BB13B5">
      <w:pPr>
        <w:bidi/>
        <w:spacing w:after="0"/>
        <w:rPr>
          <w:rtl/>
          <w:lang w:bidi="ur-PK"/>
        </w:rPr>
      </w:pPr>
      <w:r w:rsidRPr="00A82FB4">
        <w:rPr>
          <w:i/>
          <w:rtl/>
          <w:lang w:bidi="ur-PK"/>
        </w:rPr>
        <w:t>وکیل کی انشورنس</w:t>
      </w:r>
      <w:r w:rsidRPr="00A82FB4">
        <w:rPr>
          <w:rtl/>
          <w:lang w:bidi="ur-PK"/>
        </w:rPr>
        <w:t xml:space="preserve"> ایک ایسی سکیم ہے جو یونین کے تمام ممبروں کیلئے ہے اور آپ کو سکیم میں شامل ہونے کیلئے کچھ کرنے کی ضرورت نہیں۔ اگست سے NAF  کی ممبرشپ کے تحت 53  کرونر ماہوار انشورنس پریمیئم میں کٹنے شروع ہو جائیں گے۔ انشورنس سکیم کے ذریعے وکیل کی خدمات استعمال کرنے پر دیگر کوئی اخراجات نہیں ہوتے۔</w:t>
      </w:r>
    </w:p>
    <w:p w:rsidR="00A82FB4" w:rsidRPr="00A82FB4" w:rsidRDefault="00A82FB4" w:rsidP="00BB13B5">
      <w:pPr>
        <w:bidi/>
        <w:spacing w:after="0"/>
        <w:rPr>
          <w:rtl/>
          <w:lang w:bidi="ur-PK"/>
        </w:rPr>
      </w:pPr>
    </w:p>
    <w:p w:rsidR="00A82FB4" w:rsidRPr="00A82FB4" w:rsidRDefault="00A82FB4" w:rsidP="00BB13B5">
      <w:pPr>
        <w:bidi/>
        <w:spacing w:after="0"/>
        <w:rPr>
          <w:rtl/>
          <w:lang w:bidi="ur-PK"/>
        </w:rPr>
      </w:pPr>
      <w:r w:rsidRPr="00A82FB4">
        <w:rPr>
          <w:b/>
          <w:rtl/>
          <w:lang w:bidi="ur-PK"/>
        </w:rPr>
        <w:t xml:space="preserve">اگر آپ اپنی ممبرشپ کے تحت </w:t>
      </w:r>
      <w:r w:rsidRPr="00A82FB4">
        <w:rPr>
          <w:b/>
          <w:i/>
          <w:rtl/>
          <w:lang w:bidi="ur-PK"/>
        </w:rPr>
        <w:t xml:space="preserve"> وکیل کی انشورنس</w:t>
      </w:r>
      <w:r w:rsidRPr="00A82FB4">
        <w:rPr>
          <w:b/>
          <w:rtl/>
          <w:lang w:bidi="ur-PK"/>
        </w:rPr>
        <w:t xml:space="preserve"> نہیں لینا چاہتے تو ضروری ہے کہ آپ </w:t>
      </w:r>
      <w:r w:rsidRPr="00A82FB4">
        <w:rPr>
          <w:b/>
          <w:u w:val="single"/>
          <w:rtl/>
          <w:lang w:bidi="ur-PK"/>
        </w:rPr>
        <w:t xml:space="preserve">جلد از جلد اور زیادہ سے زیادہ 15 جون  2013 تک </w:t>
      </w:r>
      <w:r w:rsidRPr="00A82FB4">
        <w:rPr>
          <w:b/>
          <w:rtl/>
          <w:lang w:bidi="ur-PK"/>
        </w:rPr>
        <w:t xml:space="preserve">خود کو اس سکیم سے  ریزرو (الگ) کرا لیں۔ اس کیلئے ڈاک میں ملنے والے بروشر کے آخری صفحے پر دیا گیا ریزرویشن فارم استعمال کریں۔ </w:t>
      </w:r>
    </w:p>
    <w:p w:rsidR="00A82FB4" w:rsidRPr="00A82FB4" w:rsidRDefault="00A82FB4" w:rsidP="00BB13B5">
      <w:pPr>
        <w:bidi/>
        <w:spacing w:after="0"/>
        <w:rPr>
          <w:rtl/>
          <w:lang w:bidi="ur-PK"/>
        </w:rPr>
      </w:pPr>
    </w:p>
    <w:p w:rsidR="00A82FB4" w:rsidRPr="00A82FB4" w:rsidRDefault="00A82FB4" w:rsidP="00BB13B5">
      <w:pPr>
        <w:bidi/>
        <w:spacing w:after="0"/>
        <w:rPr>
          <w:rtl/>
          <w:lang w:bidi="ur-PK"/>
        </w:rPr>
      </w:pPr>
      <w:r w:rsidRPr="00A82FB4">
        <w:rPr>
          <w:rtl/>
          <w:lang w:bidi="ur-PK"/>
        </w:rPr>
        <w:t xml:space="preserve">اگر آپ خود کو ریزرو </w:t>
      </w:r>
      <w:r w:rsidRPr="00A82FB4">
        <w:rPr>
          <w:u w:val="single"/>
          <w:rtl/>
          <w:lang w:bidi="ur-PK"/>
        </w:rPr>
        <w:t>نہیں</w:t>
      </w:r>
      <w:r w:rsidRPr="00A82FB4">
        <w:rPr>
          <w:rtl/>
          <w:lang w:bidi="ur-PK"/>
        </w:rPr>
        <w:t xml:space="preserve"> کراتے تو آپ خود بخود انشورنس سکیم میں شامل ہو جائیں گے۔ تاہم یاد رکھیں کہ اگر آپ خود کو انشورنس سے ریزرو کرانے کا فیصلہ کرتے ہیں تو بعد میں قانونی مدد کی ضرورت پیش آنے پر آپ یہ انشورنس حاصل نہیں کر سکیں گے۔</w:t>
      </w:r>
    </w:p>
    <w:p w:rsidR="00A82FB4" w:rsidRPr="00A82FB4" w:rsidRDefault="00A82FB4" w:rsidP="00BB13B5">
      <w:pPr>
        <w:bidi/>
        <w:spacing w:before="100" w:beforeAutospacing="1" w:after="100" w:afterAutospacing="1" w:line="240" w:lineRule="auto"/>
        <w:outlineLvl w:val="1"/>
        <w:rPr>
          <w:rFonts w:eastAsia="Times New Roman" w:cs="Times New Roman"/>
          <w:b/>
          <w:bCs/>
          <w:sz w:val="28"/>
          <w:szCs w:val="28"/>
          <w:rtl/>
          <w:lang w:eastAsia="nb-NO" w:bidi="ur-PK"/>
        </w:rPr>
      </w:pPr>
      <w:r w:rsidRPr="00A82FB4">
        <w:rPr>
          <w:rFonts w:eastAsia="Times New Roman" w:cs="Times New Roman"/>
          <w:b/>
          <w:bCs/>
          <w:sz w:val="28"/>
          <w:szCs w:val="28"/>
          <w:rtl/>
          <w:lang w:eastAsia="nb-NO" w:bidi="ur-PK"/>
        </w:rPr>
        <w:t>وکیل کی انشورنس کرانے والے ممبران کو:</w:t>
      </w:r>
    </w:p>
    <w:p w:rsidR="00A82FB4" w:rsidRPr="00A82FB4" w:rsidRDefault="00A82FB4" w:rsidP="00BB13B5">
      <w:pPr>
        <w:numPr>
          <w:ilvl w:val="0"/>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ان معاملات میں وکیل کی مدد ملتی ہے:</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عائلی قانونی معاملات</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وراثت کے قانونی معاملات</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خریدوفروخت کے قانونی معاملات</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رئیل اسٹیٹ کے معاملات (رہائشگاہ کی خرید و فروخت نہیں)</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شناخت کی چوری</w:t>
      </w:r>
    </w:p>
    <w:p w:rsidR="00A82FB4" w:rsidRPr="00A82FB4" w:rsidRDefault="00A82FB4" w:rsidP="00BB13B5">
      <w:pPr>
        <w:numPr>
          <w:ilvl w:val="1"/>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پرائیویٹ ڈرائیونگ کے سلسلے میں ڈرائیونگ لائسنس کی ضبطی</w:t>
      </w:r>
    </w:p>
    <w:p w:rsidR="00A82FB4" w:rsidRPr="00A82FB4" w:rsidRDefault="00A82FB4" w:rsidP="00BB13B5">
      <w:pPr>
        <w:numPr>
          <w:ilvl w:val="0"/>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سال میں وکیل سے مشورے کے 15گھنٹے</w:t>
      </w:r>
    </w:p>
    <w:p w:rsidR="00A82FB4" w:rsidRPr="00A82FB4" w:rsidRDefault="00A82FB4" w:rsidP="00BB13B5">
      <w:pPr>
        <w:numPr>
          <w:ilvl w:val="0"/>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اگر کیس کا فیصلہ عدالتی نظام کے ذریعے ضروری ہوا تو  2  ملین کرونر تک قانونی اخراجات کی ادائیگی اس میں وکیل کے تمام اخراجات شامل ہیں یعنی مقدمے پر آپ کے اپنے اخراجات اور عدالت کے حکم پر  دوسرے فریق کے اخراجات کی ادائیگی بھی شامل ہے۔</w:t>
      </w:r>
    </w:p>
    <w:p w:rsidR="00A82FB4" w:rsidRPr="00A82FB4" w:rsidRDefault="00A82FB4" w:rsidP="00BB13B5">
      <w:pPr>
        <w:numPr>
          <w:ilvl w:val="0"/>
          <w:numId w:val="1"/>
        </w:num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 xml:space="preserve">بطور ممبر آپ کو کوئی فیس (egenandel) ادا نہیں کرنی پڑتی۔ </w:t>
      </w:r>
    </w:p>
    <w:p w:rsidR="00A82FB4" w:rsidRPr="00A82FB4" w:rsidRDefault="00A82FB4" w:rsidP="00BB13B5">
      <w:p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انشورنس ممبر، اس کی بیوی/شوہر/بغیر شادی کے پارٹنر اور والدین کے گھر میں رہنے والے20  سال سے کم عمر کے بچوں کیلئے ہے۔ افراد خانہ کے بیچ تنازعے کی صورت میں انشورنس کو وہ شخص استعمال کر سکے گا جو NAF کا ممبر ہے۔</w:t>
      </w:r>
    </w:p>
    <w:p w:rsidR="00A82FB4" w:rsidRPr="00A82FB4" w:rsidRDefault="00A82FB4" w:rsidP="00BB13B5">
      <w:pPr>
        <w:bidi/>
        <w:spacing w:before="100" w:beforeAutospacing="1" w:after="100" w:afterAutospacing="1" w:line="240" w:lineRule="auto"/>
        <w:rPr>
          <w:rFonts w:eastAsia="Times New Roman" w:cs="Times New Roman"/>
          <w:sz w:val="24"/>
          <w:szCs w:val="24"/>
          <w:rtl/>
          <w:lang w:eastAsia="nb-NO" w:bidi="ur-PK"/>
        </w:rPr>
      </w:pPr>
      <w:r w:rsidRPr="00A82FB4">
        <w:rPr>
          <w:rFonts w:eastAsia="Times New Roman" w:cs="Times New Roman"/>
          <w:sz w:val="24"/>
          <w:szCs w:val="24"/>
          <w:rtl/>
          <w:lang w:eastAsia="nb-NO" w:bidi="ur-PK"/>
        </w:rPr>
        <w:t xml:space="preserve">انشورنس صرف ان کیسوں کیلئے ہے جن پر نارویجن قانون کا اطلاق ہوتا ہے اور جن کی سماعت نارویجن عدالتوں کے دائرہ اختیار میں ہے۔ انشورنس مترجم کے اخراجات ادا نہیں کرتی۔ </w:t>
      </w:r>
    </w:p>
    <w:p w:rsidR="00A82FB4" w:rsidRPr="00A82FB4" w:rsidRDefault="00A82FB4" w:rsidP="00BB13B5">
      <w:pPr>
        <w:bidi/>
        <w:rPr>
          <w:rtl/>
          <w:lang w:bidi="ur-PK"/>
        </w:rPr>
      </w:pPr>
      <w:bookmarkStart w:id="0" w:name="_GoBack"/>
      <w:bookmarkEnd w:id="0"/>
    </w:p>
    <w:sectPr w:rsidR="00A82FB4" w:rsidRPr="00A82FB4" w:rsidSect="00F722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B4" w:rsidRPr="00A82FB4" w:rsidRDefault="00A82FB4" w:rsidP="00BB13B5">
      <w:pPr>
        <w:bidi/>
        <w:spacing w:after="0" w:line="240" w:lineRule="auto"/>
        <w:rPr>
          <w:rtl/>
          <w:lang w:bidi="ur-PK"/>
        </w:rPr>
      </w:pPr>
      <w:r w:rsidRPr="00A82FB4">
        <w:rPr>
          <w:rtl/>
          <w:lang w:bidi="ur-PK"/>
        </w:rPr>
        <w:separator/>
      </w:r>
    </w:p>
  </w:endnote>
  <w:endnote w:type="continuationSeparator" w:id="0">
    <w:p w:rsidR="00A82FB4" w:rsidRPr="00A82FB4" w:rsidRDefault="00A82FB4" w:rsidP="00BB13B5">
      <w:pPr>
        <w:bidi/>
        <w:spacing w:after="0" w:line="240" w:lineRule="auto"/>
        <w:rPr>
          <w:rtl/>
          <w:lang w:bidi="ur-PK"/>
        </w:rPr>
      </w:pPr>
      <w:r w:rsidRPr="00A82FB4">
        <w:rPr>
          <w:rtl/>
          <w:lang w:bidi="ur-PK"/>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Bunntekst"/>
      <w:bidi/>
      <w:rPr>
        <w:rtl/>
        <w:lang w:bidi="ur-P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Bunntekst"/>
      <w:bidi/>
      <w:rPr>
        <w:rtl/>
        <w:lang w:bidi="ur-PK"/>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Bunntekst"/>
      <w:bidi/>
      <w:rPr>
        <w:rtl/>
        <w:lang w:bidi="ur-P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B4" w:rsidRPr="00A82FB4" w:rsidRDefault="00A82FB4" w:rsidP="00BB13B5">
      <w:pPr>
        <w:bidi/>
        <w:spacing w:after="0" w:line="240" w:lineRule="auto"/>
        <w:rPr>
          <w:rtl/>
          <w:lang w:bidi="ur-PK"/>
        </w:rPr>
      </w:pPr>
      <w:r w:rsidRPr="00A82FB4">
        <w:rPr>
          <w:rtl/>
          <w:lang w:bidi="ur-PK"/>
        </w:rPr>
        <w:separator/>
      </w:r>
    </w:p>
  </w:footnote>
  <w:footnote w:type="continuationSeparator" w:id="0">
    <w:p w:rsidR="00A82FB4" w:rsidRPr="00A82FB4" w:rsidRDefault="00A82FB4" w:rsidP="00BB13B5">
      <w:pPr>
        <w:bidi/>
        <w:spacing w:after="0" w:line="240" w:lineRule="auto"/>
        <w:rPr>
          <w:rtl/>
          <w:lang w:bidi="ur-PK"/>
        </w:rPr>
      </w:pPr>
      <w:r w:rsidRPr="00A82FB4">
        <w:rPr>
          <w:rtl/>
          <w:lang w:bidi="ur-PK"/>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Topptekst"/>
      <w:bidi/>
      <w:rPr>
        <w:rtl/>
        <w:lang w:bidi="ur-P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Topptekst"/>
      <w:bidi/>
      <w:rPr>
        <w:rtl/>
        <w:lang w:bidi="ur-P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B4" w:rsidRPr="00A82FB4" w:rsidRDefault="00A82FB4" w:rsidP="00BB13B5">
    <w:pPr>
      <w:pStyle w:val="Topptekst"/>
      <w:bidi/>
      <w:rPr>
        <w:rtl/>
        <w:lang w:bidi="ur-P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D4DB1"/>
    <w:multiLevelType w:val="multilevel"/>
    <w:tmpl w:val="9B90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5E25"/>
    <w:rsid w:val="0017201D"/>
    <w:rsid w:val="00183232"/>
    <w:rsid w:val="00286839"/>
    <w:rsid w:val="00405C6E"/>
    <w:rsid w:val="00706BEF"/>
    <w:rsid w:val="00785E25"/>
    <w:rsid w:val="00A37DBB"/>
    <w:rsid w:val="00A82FB4"/>
    <w:rsid w:val="00B835FF"/>
    <w:rsid w:val="00BA5683"/>
    <w:rsid w:val="00BB13B5"/>
    <w:rsid w:val="00BE022F"/>
    <w:rsid w:val="00C94D6B"/>
    <w:rsid w:val="00CD1679"/>
    <w:rsid w:val="00D3585A"/>
    <w:rsid w:val="00DC14C7"/>
    <w:rsid w:val="00EB0FF0"/>
    <w:rsid w:val="00F62B28"/>
    <w:rsid w:val="00F722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25"/>
  </w:style>
  <w:style w:type="paragraph" w:styleId="Overskrift2">
    <w:name w:val="heading 2"/>
    <w:basedOn w:val="Normal"/>
    <w:link w:val="Overskrift2Tegn"/>
    <w:uiPriority w:val="9"/>
    <w:qFormat/>
    <w:rsid w:val="00785E2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85E25"/>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785E2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82F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FB4"/>
  </w:style>
  <w:style w:type="paragraph" w:styleId="Bunntekst">
    <w:name w:val="footer"/>
    <w:basedOn w:val="Normal"/>
    <w:link w:val="BunntekstTegn"/>
    <w:uiPriority w:val="99"/>
    <w:unhideWhenUsed/>
    <w:rsid w:val="00A82F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717203">
      <w:bodyDiv w:val="1"/>
      <w:marLeft w:val="0"/>
      <w:marRight w:val="0"/>
      <w:marTop w:val="0"/>
      <w:marBottom w:val="0"/>
      <w:divBdr>
        <w:top w:val="none" w:sz="0" w:space="0" w:color="auto"/>
        <w:left w:val="none" w:sz="0" w:space="0" w:color="auto"/>
        <w:bottom w:val="none" w:sz="0" w:space="0" w:color="auto"/>
        <w:right w:val="none" w:sz="0" w:space="0" w:color="auto"/>
      </w:divBdr>
      <w:divsChild>
        <w:div w:id="937252879">
          <w:marLeft w:val="0"/>
          <w:marRight w:val="0"/>
          <w:marTop w:val="0"/>
          <w:marBottom w:val="0"/>
          <w:divBdr>
            <w:top w:val="none" w:sz="0" w:space="0" w:color="auto"/>
            <w:left w:val="none" w:sz="0" w:space="0" w:color="auto"/>
            <w:bottom w:val="none" w:sz="0" w:space="0" w:color="auto"/>
            <w:right w:val="none" w:sz="0" w:space="0" w:color="auto"/>
          </w:divBdr>
          <w:divsChild>
            <w:div w:id="813911694">
              <w:marLeft w:val="0"/>
              <w:marRight w:val="0"/>
              <w:marTop w:val="0"/>
              <w:marBottom w:val="0"/>
              <w:divBdr>
                <w:top w:val="none" w:sz="0" w:space="0" w:color="auto"/>
                <w:left w:val="none" w:sz="0" w:space="0" w:color="auto"/>
                <w:bottom w:val="none" w:sz="0" w:space="0" w:color="auto"/>
                <w:right w:val="none" w:sz="0" w:space="0" w:color="auto"/>
              </w:divBdr>
              <w:divsChild>
                <w:div w:id="755054650">
                  <w:marLeft w:val="0"/>
                  <w:marRight w:val="0"/>
                  <w:marTop w:val="0"/>
                  <w:marBottom w:val="0"/>
                  <w:divBdr>
                    <w:top w:val="none" w:sz="0" w:space="0" w:color="auto"/>
                    <w:left w:val="none" w:sz="0" w:space="0" w:color="auto"/>
                    <w:bottom w:val="none" w:sz="0" w:space="0" w:color="auto"/>
                    <w:right w:val="none" w:sz="0" w:space="0" w:color="auto"/>
                  </w:divBdr>
                  <w:divsChild>
                    <w:div w:id="2146652884">
                      <w:marLeft w:val="0"/>
                      <w:marRight w:val="0"/>
                      <w:marTop w:val="0"/>
                      <w:marBottom w:val="0"/>
                      <w:divBdr>
                        <w:top w:val="none" w:sz="0" w:space="0" w:color="auto"/>
                        <w:left w:val="none" w:sz="0" w:space="0" w:color="auto"/>
                        <w:bottom w:val="none" w:sz="0" w:space="0" w:color="auto"/>
                        <w:right w:val="none" w:sz="0" w:space="0" w:color="auto"/>
                      </w:divBdr>
                      <w:divsChild>
                        <w:div w:id="114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2109</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V4</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Riekeles</dc:creator>
  <cp:lastModifiedBy>Richard Riekeles</cp:lastModifiedBy>
  <cp:revision>2</cp:revision>
  <dcterms:created xsi:type="dcterms:W3CDTF">2013-04-17T12:35:00Z</dcterms:created>
  <dcterms:modified xsi:type="dcterms:W3CDTF">2013-04-17T12:35:00Z</dcterms:modified>
</cp:coreProperties>
</file>